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0C" w:rsidRDefault="001E780C" w:rsidP="001E780C">
      <w:pPr>
        <w:pStyle w:val="Heading1"/>
        <w:tabs>
          <w:tab w:val="clear" w:pos="1134"/>
          <w:tab w:val="center" w:pos="1701"/>
          <w:tab w:val="center" w:pos="6237"/>
        </w:tabs>
        <w:ind w:right="-86"/>
      </w:pPr>
      <w:r>
        <w:rPr>
          <w:b w:val="0"/>
          <w:sz w:val="24"/>
        </w:rPr>
        <w:tab/>
        <w:t xml:space="preserve">               </w:t>
      </w:r>
      <w:r>
        <w:rPr>
          <w:b w:val="0"/>
        </w:rPr>
        <w:t>UBND TỈNH TRÀ VINH</w:t>
      </w:r>
      <w:r>
        <w:t xml:space="preserve">         CỘNG HÒA XÃ HỘI CHỦ NGHĨA VIỆT NAM</w:t>
      </w:r>
    </w:p>
    <w:p w:rsidR="001E780C" w:rsidRPr="00C7410F" w:rsidRDefault="001E780C" w:rsidP="001E780C">
      <w:pPr>
        <w:tabs>
          <w:tab w:val="center" w:pos="1701"/>
          <w:tab w:val="center" w:pos="6237"/>
        </w:tabs>
        <w:ind w:left="-851" w:right="-568"/>
        <w:rPr>
          <w:b/>
          <w:szCs w:val="28"/>
        </w:rPr>
      </w:pPr>
      <w:r>
        <w:rPr>
          <w:sz w:val="26"/>
        </w:rPr>
        <w:t xml:space="preserve">                   </w:t>
      </w:r>
      <w:r>
        <w:rPr>
          <w:b/>
        </w:rPr>
        <w:t>SỞ</w:t>
      </w:r>
      <w:r w:rsidRPr="00C7410F">
        <w:rPr>
          <w:b/>
        </w:rPr>
        <w:t xml:space="preserve"> TÀI CHÍNH</w:t>
      </w:r>
      <w:r>
        <w:rPr>
          <w:b/>
          <w:sz w:val="26"/>
        </w:rPr>
        <w:tab/>
      </w:r>
      <w:r w:rsidRPr="00C7410F">
        <w:rPr>
          <w:b/>
          <w:szCs w:val="28"/>
        </w:rPr>
        <w:t>Độc lập – Tự do – Hạnh phúc</w:t>
      </w:r>
    </w:p>
    <w:p w:rsidR="001E780C" w:rsidRDefault="001E780C" w:rsidP="001E780C">
      <w:pPr>
        <w:pStyle w:val="Heading1"/>
        <w:tabs>
          <w:tab w:val="clear" w:pos="1134"/>
          <w:tab w:val="center" w:pos="1701"/>
          <w:tab w:val="center" w:pos="4111"/>
        </w:tabs>
        <w:ind w:right="-567"/>
      </w:pPr>
      <w:r>
        <w:rPr>
          <w:noProof/>
        </w:rPr>
        <mc:AlternateContent>
          <mc:Choice Requires="wps">
            <w:drawing>
              <wp:anchor distT="0" distB="0" distL="114300" distR="114300" simplePos="0" relativeHeight="251660288" behindDoc="0" locked="0" layoutInCell="1" allowOverlap="1">
                <wp:simplePos x="0" y="0"/>
                <wp:positionH relativeFrom="column">
                  <wp:posOffset>543560</wp:posOffset>
                </wp:positionH>
                <wp:positionV relativeFrom="paragraph">
                  <wp:posOffset>34290</wp:posOffset>
                </wp:positionV>
                <wp:extent cx="647065" cy="0"/>
                <wp:effectExtent l="13335"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F5F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2.7pt" to="9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sk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"/>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2900045</wp:posOffset>
                </wp:positionH>
                <wp:positionV relativeFrom="paragraph">
                  <wp:posOffset>43815</wp:posOffset>
                </wp:positionV>
                <wp:extent cx="2157730" cy="0"/>
                <wp:effectExtent l="762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DD86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3.45pt" to="39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uX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" o:allowincell="f"/>
            </w:pict>
          </mc:Fallback>
        </mc:AlternateContent>
      </w:r>
      <w:r>
        <w:tab/>
      </w:r>
    </w:p>
    <w:p w:rsidR="001E780C" w:rsidRPr="00A44FDD" w:rsidRDefault="00755D60" w:rsidP="001E780C">
      <w:pPr>
        <w:pStyle w:val="Heading1"/>
        <w:tabs>
          <w:tab w:val="clear" w:pos="1134"/>
          <w:tab w:val="center" w:pos="1701"/>
        </w:tabs>
        <w:spacing w:after="240"/>
        <w:ind w:right="-567" w:firstLine="851"/>
        <w:rPr>
          <w:b w:val="0"/>
          <w:i/>
          <w:sz w:val="28"/>
        </w:rPr>
      </w:pPr>
      <w:r>
        <w:rPr>
          <w:b w:val="0"/>
          <w:noProof/>
        </w:rPr>
        <mc:AlternateContent>
          <mc:Choice Requires="wps">
            <w:drawing>
              <wp:anchor distT="0" distB="0" distL="114300" distR="114300" simplePos="0" relativeHeight="251662336" behindDoc="0" locked="0" layoutInCell="1" allowOverlap="1" wp14:anchorId="59EE5579" wp14:editId="2751EC75">
                <wp:simplePos x="0" y="0"/>
                <wp:positionH relativeFrom="column">
                  <wp:posOffset>116205</wp:posOffset>
                </wp:positionH>
                <wp:positionV relativeFrom="paragraph">
                  <wp:posOffset>265049</wp:posOffset>
                </wp:positionV>
                <wp:extent cx="977900" cy="290830"/>
                <wp:effectExtent l="12700" t="571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7900" cy="290830"/>
                        </a:xfrm>
                        <a:prstGeom prst="rect">
                          <a:avLst/>
                        </a:prstGeom>
                        <a:solidFill>
                          <a:srgbClr val="FFFFFF"/>
                        </a:solidFill>
                        <a:ln w="9525">
                          <a:solidFill>
                            <a:srgbClr val="000000"/>
                          </a:solidFill>
                          <a:miter lim="800000"/>
                          <a:headEnd/>
                          <a:tailEnd/>
                        </a:ln>
                      </wps:spPr>
                      <wps:txbx>
                        <w:txbxContent>
                          <w:p w:rsidR="001E780C" w:rsidRPr="00CE7E57" w:rsidRDefault="001E780C" w:rsidP="001E780C">
                            <w:pPr>
                              <w:rPr>
                                <w:b/>
                                <w:sz w:val="24"/>
                                <w:szCs w:val="24"/>
                              </w:rPr>
                            </w:pPr>
                            <w:r w:rsidRPr="00CE7E57">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5579" id="Rectangle 2" o:spid="_x0000_s1026" style="position:absolute;left:0;text-align:left;margin-left:9.15pt;margin-top:20.85pt;width:77pt;height:22.9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">
                <v:textbox>
                  <w:txbxContent>
                    <w:p w:rsidR="001E780C" w:rsidRPr="00CE7E57" w:rsidRDefault="001E780C" w:rsidP="001E780C">
                      <w:pPr>
                        <w:rPr>
                          <w:b/>
                          <w:sz w:val="24"/>
                          <w:szCs w:val="24"/>
                        </w:rPr>
                      </w:pPr>
                      <w:r w:rsidRPr="00CE7E57">
                        <w:rPr>
                          <w:b/>
                          <w:sz w:val="24"/>
                          <w:szCs w:val="24"/>
                        </w:rPr>
                        <w:t>DỰ THẢO</w:t>
                      </w:r>
                    </w:p>
                  </w:txbxContent>
                </v:textbox>
              </v:rect>
            </w:pict>
          </mc:Fallback>
        </mc:AlternateContent>
      </w:r>
      <w:r w:rsidR="001E780C">
        <w:rPr>
          <w:b w:val="0"/>
          <w:sz w:val="28"/>
        </w:rPr>
        <w:t xml:space="preserve">     Số:           /TTr-STC                         </w:t>
      </w:r>
      <w:r w:rsidR="001E780C">
        <w:rPr>
          <w:b w:val="0"/>
          <w:i/>
        </w:rPr>
        <w:t>Trà Vinh</w:t>
      </w:r>
      <w:r w:rsidR="001E780C">
        <w:rPr>
          <w:b w:val="0"/>
          <w:i/>
          <w:sz w:val="28"/>
        </w:rPr>
        <w:t>, ngày      tháng      năm 2020</w:t>
      </w:r>
    </w:p>
    <w:p w:rsidR="001E780C" w:rsidRDefault="001E780C" w:rsidP="001E780C">
      <w:pPr>
        <w:pStyle w:val="BlockText"/>
        <w:tabs>
          <w:tab w:val="left" w:pos="720"/>
        </w:tabs>
        <w:ind w:left="0" w:right="0"/>
        <w:jc w:val="center"/>
        <w:rPr>
          <w:b/>
        </w:rPr>
      </w:pPr>
      <w:r>
        <w:rPr>
          <w:b/>
        </w:rPr>
        <w:t>TỜ TRÌNH</w:t>
      </w:r>
    </w:p>
    <w:p w:rsidR="001E780C" w:rsidRDefault="001E780C" w:rsidP="001E780C">
      <w:pPr>
        <w:pStyle w:val="BodyText"/>
        <w:jc w:val="center"/>
        <w:rPr>
          <w:b/>
          <w:color w:val="000000"/>
          <w:lang w:val="nl-NL"/>
        </w:rPr>
      </w:pPr>
      <w:r>
        <w:rPr>
          <w:b/>
          <w:szCs w:val="28"/>
        </w:rPr>
        <w:t xml:space="preserve">Về việc </w:t>
      </w:r>
      <w:r w:rsidRPr="001E780C">
        <w:rPr>
          <w:b/>
          <w:szCs w:val="28"/>
        </w:rPr>
        <w:t>b</w:t>
      </w:r>
      <w:r w:rsidRPr="001E780C">
        <w:rPr>
          <w:b/>
          <w:lang w:val="nl-NL"/>
        </w:rPr>
        <w:t xml:space="preserve">ãi bỏ </w:t>
      </w:r>
      <w:r w:rsidRPr="001E780C">
        <w:rPr>
          <w:b/>
          <w:color w:val="000000"/>
          <w:lang w:val="nl-NL"/>
        </w:rPr>
        <w:t xml:space="preserve">khoản 2, khoản 3 Điều 8 Quyết định </w:t>
      </w:r>
    </w:p>
    <w:p w:rsidR="001E780C" w:rsidRDefault="001E780C" w:rsidP="001E780C">
      <w:pPr>
        <w:pStyle w:val="BodyText"/>
        <w:jc w:val="center"/>
        <w:rPr>
          <w:b/>
          <w:color w:val="000000"/>
          <w:lang w:val="nl-NL"/>
        </w:rPr>
      </w:pPr>
      <w:r w:rsidRPr="001E780C">
        <w:rPr>
          <w:b/>
          <w:color w:val="000000"/>
          <w:lang w:val="nl-NL"/>
        </w:rPr>
        <w:t xml:space="preserve">số 17/2015/QĐ-UBND ngày 05 tháng 8 năm 2015 của Ủy </w:t>
      </w:r>
    </w:p>
    <w:p w:rsidR="001E780C" w:rsidRDefault="001E780C" w:rsidP="001E780C">
      <w:pPr>
        <w:pStyle w:val="BodyText"/>
        <w:jc w:val="center"/>
        <w:rPr>
          <w:b/>
          <w:color w:val="000000"/>
          <w:lang w:val="nl-NL"/>
        </w:rPr>
      </w:pPr>
      <w:r w:rsidRPr="001E780C">
        <w:rPr>
          <w:b/>
          <w:color w:val="000000"/>
          <w:lang w:val="nl-NL"/>
        </w:rPr>
        <w:t>ba</w:t>
      </w:r>
      <w:r>
        <w:rPr>
          <w:b/>
          <w:color w:val="000000"/>
          <w:lang w:val="nl-NL"/>
        </w:rPr>
        <w:t>n</w:t>
      </w:r>
      <w:r w:rsidRPr="001E780C">
        <w:rPr>
          <w:b/>
          <w:color w:val="000000"/>
          <w:lang w:val="nl-NL"/>
        </w:rPr>
        <w:t xml:space="preserve"> nhân dân tỉnh ban hành Quy định quản lý Nhà nước về giá</w:t>
      </w:r>
    </w:p>
    <w:p w:rsidR="001E780C" w:rsidRDefault="001E780C" w:rsidP="001E780C">
      <w:pPr>
        <w:pStyle w:val="BodyText"/>
        <w:jc w:val="center"/>
        <w:rPr>
          <w:b/>
          <w:color w:val="000000"/>
          <w:lang w:val="nl-NL"/>
        </w:rPr>
      </w:pPr>
      <w:r w:rsidRPr="001E780C">
        <w:rPr>
          <w:b/>
          <w:color w:val="000000"/>
          <w:lang w:val="nl-NL"/>
        </w:rPr>
        <w:t>trên địa bàn tỉnh Trà Vinh</w:t>
      </w:r>
    </w:p>
    <w:p w:rsidR="001E780C" w:rsidRPr="00840D68" w:rsidRDefault="00CF5C6F" w:rsidP="00840D68">
      <w:pPr>
        <w:pStyle w:val="BodyText"/>
        <w:jc w:val="center"/>
        <w:rPr>
          <w:b/>
          <w:szCs w:val="28"/>
          <w:lang w:val="nl-NL"/>
        </w:rPr>
      </w:pPr>
      <w:r>
        <w:rPr>
          <w:noProof/>
        </w:rPr>
        <mc:AlternateContent>
          <mc:Choice Requires="wps">
            <w:drawing>
              <wp:anchor distT="0" distB="0" distL="114300" distR="114300" simplePos="0" relativeHeight="251661312" behindDoc="0" locked="0" layoutInCell="1" allowOverlap="1" wp14:anchorId="6761686E" wp14:editId="1EF03867">
                <wp:simplePos x="0" y="0"/>
                <wp:positionH relativeFrom="column">
                  <wp:posOffset>2409190</wp:posOffset>
                </wp:positionH>
                <wp:positionV relativeFrom="paragraph">
                  <wp:posOffset>93726</wp:posOffset>
                </wp:positionV>
                <wp:extent cx="647065" cy="0"/>
                <wp:effectExtent l="825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059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7.4pt" to="240.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5A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f6UzqY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"/>
            </w:pict>
          </mc:Fallback>
        </mc:AlternateContent>
      </w:r>
      <w:r w:rsidR="001E780C" w:rsidRPr="001E780C">
        <w:rPr>
          <w:b/>
          <w:color w:val="000000"/>
          <w:lang w:val="nl-NL"/>
        </w:rPr>
        <w:t xml:space="preserve"> </w:t>
      </w:r>
      <w:r w:rsidR="001E780C" w:rsidRPr="001E780C">
        <w:rPr>
          <w:b/>
          <w:szCs w:val="28"/>
          <w:lang w:val="nl-NL"/>
        </w:rPr>
        <w:t xml:space="preserve"> </w:t>
      </w:r>
    </w:p>
    <w:p w:rsidR="001E780C" w:rsidRDefault="001E780C" w:rsidP="001E780C">
      <w:pPr>
        <w:spacing w:before="120" w:after="120"/>
        <w:ind w:firstLine="1985"/>
        <w:jc w:val="both"/>
        <w:rPr>
          <w:szCs w:val="28"/>
          <w:lang w:val="nl-NL"/>
        </w:rPr>
      </w:pPr>
      <w:r>
        <w:rPr>
          <w:szCs w:val="28"/>
          <w:lang w:val="nl-NL"/>
        </w:rPr>
        <w:t>Kính gửi: Ủy ban nhân dân tỉnh Trà Vinh</w:t>
      </w:r>
    </w:p>
    <w:p w:rsidR="001E780C" w:rsidRPr="001E780C" w:rsidRDefault="001E780C" w:rsidP="001E780C">
      <w:pPr>
        <w:rPr>
          <w:lang w:val="nl-NL"/>
        </w:rPr>
      </w:pPr>
    </w:p>
    <w:p w:rsidR="00AA10B3" w:rsidRPr="001A2D08" w:rsidRDefault="00AA10B3" w:rsidP="00AA10B3">
      <w:pPr>
        <w:spacing w:before="120" w:after="120"/>
        <w:ind w:firstLine="709"/>
        <w:jc w:val="both"/>
        <w:rPr>
          <w:szCs w:val="28"/>
          <w:lang w:val="nl-NL"/>
        </w:rPr>
      </w:pPr>
      <w:r w:rsidRPr="001A2D08">
        <w:rPr>
          <w:szCs w:val="28"/>
          <w:lang w:val="nl-NL"/>
        </w:rPr>
        <w:t>Căn cứ Luật tổ chức chính quyền địa phương ngày 19</w:t>
      </w:r>
      <w:r>
        <w:rPr>
          <w:szCs w:val="28"/>
          <w:lang w:val="nl-NL"/>
        </w:rPr>
        <w:t xml:space="preserve"> tháng </w:t>
      </w:r>
      <w:r w:rsidRPr="001A2D08">
        <w:rPr>
          <w:szCs w:val="28"/>
          <w:lang w:val="nl-NL"/>
        </w:rPr>
        <w:t>6</w:t>
      </w:r>
      <w:r>
        <w:rPr>
          <w:szCs w:val="28"/>
          <w:lang w:val="nl-NL"/>
        </w:rPr>
        <w:t xml:space="preserve"> năm </w:t>
      </w:r>
      <w:r w:rsidRPr="001A2D08">
        <w:rPr>
          <w:szCs w:val="28"/>
          <w:lang w:val="nl-NL"/>
        </w:rPr>
        <w:t>2015;</w:t>
      </w:r>
    </w:p>
    <w:p w:rsidR="00AA10B3" w:rsidRDefault="00AA10B3" w:rsidP="00AA10B3">
      <w:pPr>
        <w:spacing w:before="120" w:after="120"/>
        <w:ind w:firstLine="709"/>
        <w:jc w:val="both"/>
        <w:rPr>
          <w:szCs w:val="28"/>
          <w:lang w:val="nl-NL"/>
        </w:rPr>
      </w:pPr>
      <w:r w:rsidRPr="001A2D08">
        <w:rPr>
          <w:szCs w:val="28"/>
          <w:lang w:val="nl-NL"/>
        </w:rPr>
        <w:t>Căn cứ Luật sửa đổi, bổ sung một số điều của Luật Tổ chức Chính phủ và Luật Tổ chức chính quyền địa phương ngảy 22</w:t>
      </w:r>
      <w:r>
        <w:rPr>
          <w:szCs w:val="28"/>
          <w:lang w:val="nl-NL"/>
        </w:rPr>
        <w:t xml:space="preserve"> tháng </w:t>
      </w:r>
      <w:r w:rsidRPr="001A2D08">
        <w:rPr>
          <w:szCs w:val="28"/>
          <w:lang w:val="nl-NL"/>
        </w:rPr>
        <w:t>11</w:t>
      </w:r>
      <w:r>
        <w:rPr>
          <w:szCs w:val="28"/>
          <w:lang w:val="nl-NL"/>
        </w:rPr>
        <w:t xml:space="preserve"> năm </w:t>
      </w:r>
      <w:r w:rsidRPr="001A2D08">
        <w:rPr>
          <w:szCs w:val="28"/>
          <w:lang w:val="nl-NL"/>
        </w:rPr>
        <w:t>2019;</w:t>
      </w:r>
    </w:p>
    <w:p w:rsidR="00AA10B3" w:rsidRDefault="00AA10B3" w:rsidP="00AA10B3">
      <w:pPr>
        <w:spacing w:before="120" w:after="120"/>
        <w:ind w:firstLine="709"/>
        <w:jc w:val="both"/>
        <w:rPr>
          <w:iCs/>
          <w:color w:val="000000"/>
          <w:szCs w:val="28"/>
          <w:lang w:val="nl-NL"/>
        </w:rPr>
      </w:pPr>
      <w:r w:rsidRPr="001A2D08">
        <w:rPr>
          <w:iCs/>
          <w:color w:val="000000"/>
          <w:szCs w:val="28"/>
          <w:lang w:val="vi-VN"/>
        </w:rPr>
        <w:t xml:space="preserve">Căn cứ Luật </w:t>
      </w:r>
      <w:r w:rsidRPr="001A2D08">
        <w:rPr>
          <w:iCs/>
          <w:color w:val="000000"/>
          <w:szCs w:val="28"/>
          <w:lang w:val="nl-NL"/>
        </w:rPr>
        <w:t>b</w:t>
      </w:r>
      <w:r w:rsidRPr="001A2D08">
        <w:rPr>
          <w:iCs/>
          <w:color w:val="000000"/>
          <w:szCs w:val="28"/>
          <w:lang w:val="vi-VN"/>
        </w:rPr>
        <w:t xml:space="preserve">an hành </w:t>
      </w:r>
      <w:r w:rsidRPr="001A2D08">
        <w:rPr>
          <w:iCs/>
          <w:color w:val="000000"/>
          <w:szCs w:val="28"/>
          <w:lang w:val="nl-NL"/>
        </w:rPr>
        <w:t>văn bản quy phạm pháp luật ngày 22</w:t>
      </w:r>
      <w:r>
        <w:rPr>
          <w:iCs/>
          <w:color w:val="000000"/>
          <w:szCs w:val="28"/>
          <w:lang w:val="nl-NL"/>
        </w:rPr>
        <w:t xml:space="preserve"> tháng </w:t>
      </w:r>
      <w:r w:rsidRPr="001A2D08">
        <w:rPr>
          <w:iCs/>
          <w:color w:val="000000"/>
          <w:szCs w:val="28"/>
          <w:lang w:val="nl-NL"/>
        </w:rPr>
        <w:t>6</w:t>
      </w:r>
      <w:r>
        <w:rPr>
          <w:iCs/>
          <w:color w:val="000000"/>
          <w:szCs w:val="28"/>
          <w:lang w:val="nl-NL"/>
        </w:rPr>
        <w:t xml:space="preserve"> năm </w:t>
      </w:r>
      <w:r w:rsidRPr="001A2D08">
        <w:rPr>
          <w:iCs/>
          <w:color w:val="000000"/>
          <w:szCs w:val="28"/>
          <w:lang w:val="nl-NL"/>
        </w:rPr>
        <w:t>2015;</w:t>
      </w:r>
    </w:p>
    <w:p w:rsidR="00AA10B3" w:rsidRPr="00AA10B3" w:rsidRDefault="00AA10B3" w:rsidP="00AA10B3">
      <w:pPr>
        <w:spacing w:before="120" w:after="120"/>
        <w:ind w:firstLine="709"/>
        <w:jc w:val="both"/>
        <w:rPr>
          <w:iCs/>
          <w:color w:val="000000"/>
          <w:szCs w:val="28"/>
          <w:lang w:val="nl-NL"/>
        </w:rPr>
      </w:pPr>
      <w:r w:rsidRPr="009B3251">
        <w:rPr>
          <w:iCs/>
          <w:color w:val="000000"/>
          <w:szCs w:val="28"/>
          <w:lang w:val="nl-NL"/>
        </w:rPr>
        <w:t>Căn cứ Luật sửa đổi, bổ sung một số điều của Luật Ban hành văn bản quy phạm pháp luật ngày 18 tháng 6 năm 2020;</w:t>
      </w:r>
    </w:p>
    <w:p w:rsidR="00144170" w:rsidRPr="00823554" w:rsidRDefault="00144170" w:rsidP="00144170">
      <w:pPr>
        <w:spacing w:after="120"/>
        <w:ind w:firstLine="720"/>
        <w:jc w:val="both"/>
        <w:rPr>
          <w:szCs w:val="28"/>
          <w:lang w:val="nl-NL"/>
        </w:rPr>
      </w:pPr>
      <w:r w:rsidRPr="00823554">
        <w:rPr>
          <w:iCs/>
          <w:szCs w:val="28"/>
          <w:lang w:val="vi-VN"/>
        </w:rPr>
        <w:t>C</w:t>
      </w:r>
      <w:r w:rsidRPr="00823554">
        <w:rPr>
          <w:iCs/>
          <w:szCs w:val="28"/>
          <w:lang w:val="nl-NL"/>
        </w:rPr>
        <w:t>ă</w:t>
      </w:r>
      <w:r w:rsidRPr="00823554">
        <w:rPr>
          <w:iCs/>
          <w:szCs w:val="28"/>
          <w:lang w:val="vi-VN"/>
        </w:rPr>
        <w:t>n cứ Luật Gi</w:t>
      </w:r>
      <w:r w:rsidRPr="00823554">
        <w:rPr>
          <w:iCs/>
          <w:szCs w:val="28"/>
          <w:lang w:val="nl-NL"/>
        </w:rPr>
        <w:t>á</w:t>
      </w:r>
      <w:r w:rsidRPr="00823554">
        <w:rPr>
          <w:iCs/>
          <w:szCs w:val="28"/>
          <w:lang w:val="vi-VN"/>
        </w:rPr>
        <w:t xml:space="preserve"> ngày 20 tháng 6 năm 2012;</w:t>
      </w:r>
    </w:p>
    <w:p w:rsidR="00144170" w:rsidRPr="00823554" w:rsidRDefault="00144170" w:rsidP="00144170">
      <w:pPr>
        <w:spacing w:after="120"/>
        <w:ind w:firstLine="720"/>
        <w:jc w:val="both"/>
        <w:rPr>
          <w:iCs/>
          <w:szCs w:val="28"/>
          <w:lang w:val="vi-VN"/>
        </w:rPr>
      </w:pPr>
      <w:r w:rsidRPr="00823554">
        <w:rPr>
          <w:iCs/>
          <w:szCs w:val="28"/>
          <w:lang w:val="vi-VN"/>
        </w:rPr>
        <w:t>Căn cứ Nghị định số 177/2013/NĐ-CP ngày 14 tháng 11 năm 2013 của Chính phủ quy định chi tiết và hướng dẫn thi hành một số điều của Luật Giá;</w:t>
      </w:r>
    </w:p>
    <w:p w:rsidR="00144170" w:rsidRPr="00823554" w:rsidRDefault="00144170" w:rsidP="00144170">
      <w:pPr>
        <w:spacing w:after="120"/>
        <w:ind w:firstLine="720"/>
        <w:jc w:val="both"/>
        <w:rPr>
          <w:szCs w:val="28"/>
          <w:lang w:val="vi-VN"/>
        </w:rPr>
      </w:pPr>
      <w:r w:rsidRPr="00823554">
        <w:rPr>
          <w:iCs/>
          <w:szCs w:val="28"/>
          <w:lang w:val="vi-VN"/>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144170" w:rsidRPr="00823554" w:rsidRDefault="00144170" w:rsidP="00144170">
      <w:pPr>
        <w:spacing w:after="120"/>
        <w:ind w:firstLine="720"/>
        <w:jc w:val="both"/>
        <w:rPr>
          <w:szCs w:val="28"/>
          <w:lang w:val="vi-VN"/>
        </w:rPr>
      </w:pPr>
      <w:r w:rsidRPr="00823554">
        <w:rPr>
          <w:iCs/>
          <w:color w:val="000000"/>
          <w:szCs w:val="28"/>
          <w:shd w:val="clear" w:color="auto" w:fill="FFFFFF"/>
          <w:lang w:val="vi-VN"/>
        </w:rPr>
        <w:t>Căn cứ Thông tư số 38/2014/TT-BTC ngày 28/3/2014 của Bộ Tài chính hướng dẫn một số điều của Nghị định số 89/2013/NĐ-CP ngày 06/8/2013 của Chính phủ quy định chi tiết thi hành một số điều của Luật Giá về thẩm định giá;</w:t>
      </w:r>
    </w:p>
    <w:p w:rsidR="00144170" w:rsidRPr="00823554" w:rsidRDefault="00144170" w:rsidP="00144170">
      <w:pPr>
        <w:spacing w:after="120"/>
        <w:ind w:firstLine="720"/>
        <w:jc w:val="both"/>
        <w:rPr>
          <w:szCs w:val="28"/>
          <w:lang w:val="vi-VN"/>
        </w:rPr>
      </w:pPr>
      <w:r w:rsidRPr="00823554">
        <w:rPr>
          <w:iCs/>
          <w:szCs w:val="28"/>
          <w:lang w:val="vi-VN"/>
        </w:rPr>
        <w:t>Căn cứ Thông tư số 56/2014/TT-BTC ngày 28 tháng 4 năm 2014 của Bộ Tài chính hướng dẫn thực hiện Nghị định số 177/2013/NĐ-CP ngày 14 tháng 11 năm 2013 của Chính phủ quy định chi tiết và hướng dẫn thi hành một số điều của Luật Giá;</w:t>
      </w:r>
    </w:p>
    <w:p w:rsidR="00144170" w:rsidRDefault="00144170" w:rsidP="00144170">
      <w:pPr>
        <w:spacing w:after="120"/>
        <w:ind w:firstLine="720"/>
        <w:jc w:val="both"/>
        <w:rPr>
          <w:iCs/>
          <w:szCs w:val="28"/>
          <w:lang w:val="vi-VN"/>
        </w:rPr>
      </w:pPr>
      <w:r w:rsidRPr="00823554">
        <w:rPr>
          <w:iCs/>
          <w:szCs w:val="28"/>
          <w:lang w:val="vi-VN"/>
        </w:rPr>
        <w:t>Căn cứ Thông tư số 233/2016/TT-BTC ngày 11 tháng 11 năm 2016 của Bộ Tài chính sửa đổi, bổ sung một số điều của Thông tư số 56/2014/TT-BTC ngày 28 tháng 4 năm 2014 của Bộ Tài chính hướng dẫn thực hiện Nghị định số 177/2013/NĐ-CP ngày 14 tháng 11 năm 2013 của Chính phủ quy định chi tiết và hướng dẫn thi hành một số điều của Luật Giá;</w:t>
      </w:r>
    </w:p>
    <w:p w:rsidR="00BE79A5" w:rsidRPr="00244195" w:rsidRDefault="00BE79A5" w:rsidP="00144170">
      <w:pPr>
        <w:spacing w:after="120"/>
        <w:ind w:firstLine="720"/>
        <w:jc w:val="both"/>
        <w:rPr>
          <w:iCs/>
          <w:szCs w:val="28"/>
          <w:lang w:val="vi-VN"/>
        </w:rPr>
      </w:pPr>
    </w:p>
    <w:p w:rsidR="00FA522F" w:rsidRDefault="00144170" w:rsidP="00144170">
      <w:pPr>
        <w:pStyle w:val="BodyTextIndent"/>
        <w:spacing w:before="120" w:after="0"/>
        <w:ind w:left="0" w:firstLine="709"/>
        <w:jc w:val="both"/>
        <w:rPr>
          <w:szCs w:val="28"/>
          <w:lang w:val="nl-NL"/>
        </w:rPr>
      </w:pPr>
      <w:r>
        <w:rPr>
          <w:iCs/>
          <w:spacing w:val="-6"/>
          <w:szCs w:val="28"/>
          <w:lang w:val="nl-NL"/>
        </w:rPr>
        <w:t xml:space="preserve">Căn cứ </w:t>
      </w:r>
      <w:r w:rsidRPr="00244195">
        <w:rPr>
          <w:iCs/>
          <w:spacing w:val="-6"/>
          <w:szCs w:val="28"/>
          <w:lang w:val="nl-NL"/>
        </w:rPr>
        <w:t>Công văn số 1426/UBND-THNV ngày 20/4/2021, về việc xử lý Quyết định số 17/2015/QĐ-UBND ngày 05/8/2015 của Ủy ban nhân dân tỉnh</w:t>
      </w:r>
      <w:r>
        <w:rPr>
          <w:iCs/>
          <w:spacing w:val="-6"/>
          <w:szCs w:val="28"/>
          <w:lang w:val="nl-NL"/>
        </w:rPr>
        <w:t>;</w:t>
      </w:r>
    </w:p>
    <w:p w:rsidR="001E780C" w:rsidRDefault="001E780C" w:rsidP="001E780C">
      <w:pPr>
        <w:pStyle w:val="BodyTextIndent"/>
        <w:spacing w:before="120" w:after="0"/>
        <w:ind w:left="0" w:firstLine="709"/>
        <w:jc w:val="both"/>
        <w:rPr>
          <w:szCs w:val="28"/>
          <w:lang w:val="nl-NL"/>
        </w:rPr>
      </w:pPr>
      <w:r>
        <w:rPr>
          <w:szCs w:val="28"/>
          <w:lang w:val="nl-NL"/>
        </w:rPr>
        <w:t xml:space="preserve">Sở Tài chính trình Ủy ban nhân dân tỉnh về </w:t>
      </w:r>
      <w:r w:rsidR="002859DE">
        <w:rPr>
          <w:szCs w:val="28"/>
          <w:lang w:val="nl-NL"/>
        </w:rPr>
        <w:t xml:space="preserve">việc </w:t>
      </w:r>
      <w:r w:rsidR="002859DE" w:rsidRPr="007A71A4">
        <w:rPr>
          <w:szCs w:val="28"/>
          <w:lang w:val="nl-NL"/>
        </w:rPr>
        <w:t xml:space="preserve">Bãi bỏ </w:t>
      </w:r>
      <w:r w:rsidR="002859DE" w:rsidRPr="007A71A4">
        <w:rPr>
          <w:color w:val="000000"/>
          <w:szCs w:val="28"/>
          <w:lang w:val="nl-NL"/>
        </w:rPr>
        <w:t>khoản 2, khoản 3 Điều 8 Quyết định số 17/2015/QĐ-UBND ngày 05 tháng 8 năm 2015 của Ủy ban nhân dân tỉnh ban hành Quy định quản lý Nhà nước về giá trên địa bàn tỉnh Trà Vinh</w:t>
      </w:r>
      <w:r w:rsidR="002859DE">
        <w:rPr>
          <w:szCs w:val="28"/>
          <w:lang w:val="nl-NL"/>
        </w:rPr>
        <w:t xml:space="preserve"> </w:t>
      </w:r>
      <w:r>
        <w:rPr>
          <w:szCs w:val="28"/>
          <w:lang w:val="nl-NL"/>
        </w:rPr>
        <w:t xml:space="preserve">cụ thể </w:t>
      </w:r>
      <w:r w:rsidRPr="005D610F">
        <w:rPr>
          <w:lang w:val="nl-NL"/>
        </w:rPr>
        <w:t>như sau:</w:t>
      </w:r>
    </w:p>
    <w:p w:rsidR="00F10A91" w:rsidRPr="00F10A91" w:rsidRDefault="00F10A91" w:rsidP="001E780C">
      <w:pPr>
        <w:tabs>
          <w:tab w:val="left" w:pos="567"/>
        </w:tabs>
        <w:spacing w:before="120" w:after="120"/>
        <w:ind w:firstLine="709"/>
        <w:jc w:val="both"/>
        <w:rPr>
          <w:b/>
          <w:szCs w:val="28"/>
          <w:lang w:val="nl-NL"/>
        </w:rPr>
      </w:pPr>
      <w:r w:rsidRPr="00F10A91">
        <w:rPr>
          <w:b/>
          <w:szCs w:val="28"/>
          <w:lang w:val="nl-NL"/>
        </w:rPr>
        <w:t>I. Sự cần thiết</w:t>
      </w:r>
      <w:r>
        <w:rPr>
          <w:b/>
          <w:szCs w:val="28"/>
          <w:lang w:val="nl-NL"/>
        </w:rPr>
        <w:t xml:space="preserve"> ban hành Quyết định:</w:t>
      </w:r>
    </w:p>
    <w:p w:rsidR="002859DE" w:rsidRDefault="00AB2391" w:rsidP="001E780C">
      <w:pPr>
        <w:tabs>
          <w:tab w:val="left" w:pos="567"/>
        </w:tabs>
        <w:spacing w:before="120" w:after="120"/>
        <w:ind w:firstLine="709"/>
        <w:jc w:val="both"/>
        <w:rPr>
          <w:color w:val="000000"/>
          <w:szCs w:val="28"/>
          <w:lang w:val="nl-NL"/>
        </w:rPr>
      </w:pPr>
      <w:r>
        <w:rPr>
          <w:szCs w:val="28"/>
          <w:lang w:val="nl-NL"/>
        </w:rPr>
        <w:t xml:space="preserve">Ngày 23/3/2021, Cục kiểm tra văn bản quy phạm pháp luật thuộc Bộ Tư pháp có Văn bản số 38/KL-KTrVB kết luận kiểm tra một số nội dụng của </w:t>
      </w:r>
      <w:r w:rsidRPr="007A71A4">
        <w:rPr>
          <w:color w:val="000000"/>
          <w:szCs w:val="28"/>
          <w:lang w:val="nl-NL"/>
        </w:rPr>
        <w:t>Quyết định số 17/2015/QĐ-UBND ngày 05 tháng 8 năm 2015 của Ủy ban nhân dân tỉnh ban hành Quy định quản lý Nhà nước về giá trên địa bàn tỉnh Trà Vinh</w:t>
      </w:r>
      <w:r w:rsidR="00130673">
        <w:rPr>
          <w:color w:val="000000"/>
          <w:szCs w:val="28"/>
          <w:lang w:val="nl-NL"/>
        </w:rPr>
        <w:t>.</w:t>
      </w:r>
    </w:p>
    <w:p w:rsidR="002E4A52" w:rsidRPr="00523170" w:rsidRDefault="002E4A52" w:rsidP="001E780C">
      <w:pPr>
        <w:tabs>
          <w:tab w:val="left" w:pos="567"/>
        </w:tabs>
        <w:spacing w:before="120" w:after="120"/>
        <w:ind w:firstLine="709"/>
        <w:jc w:val="both"/>
        <w:rPr>
          <w:i/>
          <w:color w:val="000000"/>
          <w:szCs w:val="28"/>
          <w:lang w:val="nl-NL"/>
        </w:rPr>
      </w:pPr>
      <w:r>
        <w:rPr>
          <w:szCs w:val="28"/>
          <w:lang w:val="nl-NL"/>
        </w:rPr>
        <w:t xml:space="preserve">Tại khoản 2, khoản 3 Điều 8 Quyết định </w:t>
      </w:r>
      <w:r w:rsidRPr="007A71A4">
        <w:rPr>
          <w:color w:val="000000"/>
          <w:szCs w:val="28"/>
          <w:lang w:val="nl-NL"/>
        </w:rPr>
        <w:t xml:space="preserve">số 17/2015/QĐ-UBND </w:t>
      </w:r>
      <w:r>
        <w:rPr>
          <w:color w:val="000000"/>
          <w:szCs w:val="28"/>
          <w:lang w:val="nl-NL"/>
        </w:rPr>
        <w:t xml:space="preserve">quy định danh mục hàng hóa thuộc thẩm quyền quyết định của Ủy ban nhân dân tỉnh, trong đó có </w:t>
      </w:r>
      <w:r w:rsidRPr="002E4A52">
        <w:rPr>
          <w:i/>
          <w:color w:val="000000"/>
          <w:szCs w:val="28"/>
          <w:lang w:val="nl-NL"/>
        </w:rPr>
        <w:t>“Giá bồi thường hoa màu khi Nhà nước thu hồi đất”, “Giá bồi thường nhà, vật kiến trúc và tài sản khác khi nhà nước thu hồi đất”</w:t>
      </w:r>
      <w:r>
        <w:rPr>
          <w:color w:val="000000"/>
          <w:szCs w:val="28"/>
          <w:lang w:val="nl-NL"/>
        </w:rPr>
        <w:t>.</w:t>
      </w:r>
      <w:r w:rsidR="00523170">
        <w:rPr>
          <w:color w:val="000000"/>
          <w:szCs w:val="28"/>
          <w:lang w:val="nl-NL"/>
        </w:rPr>
        <w:t xml:space="preserve"> Theo quy định tại khoản 7 Điều 1 Nghị định số 149/2016/NĐ-CP ngày 11/11/2016 của Chính phủ sửa đổi, bổ sung một số điều của Nghị định số 177/2013/NĐ-CP ngày 14/11/2013 của Chính phủ quy định chi tiết và hướng dẫn thi hành một một số điều của Luật Giá thì giá bồi thu7o72nbg cây cối, hoa màu khi Nhà nước thu hồi đất và giá bồi thường nhà, vật kiến trúc và tài sản khác khi nhà nước thu hồi đất không thuộc danh mục sản phẩm hàng hóa, dịch vụ thuộc thẩm quyền định giá của Ủy ban nhân dân cấp tỉnh; Khoản 4 Điều 19 Luật giá năm 2012 quy định: </w:t>
      </w:r>
      <w:r w:rsidR="00523170" w:rsidRPr="00523170">
        <w:rPr>
          <w:i/>
          <w:color w:val="000000"/>
          <w:szCs w:val="28"/>
          <w:lang w:val="nl-NL"/>
        </w:rPr>
        <w:t>“Trường hợp cần thiết phải điều chỉnh Danh mục hàng hóa, dịch vụ do Nhà nước định giá, chính phủ trình Ủy ban thường vụ Quốc hội xem xét quyết định”</w:t>
      </w:r>
      <w:r w:rsidR="00523170">
        <w:rPr>
          <w:color w:val="000000"/>
          <w:szCs w:val="28"/>
          <w:lang w:val="nl-NL"/>
        </w:rPr>
        <w:t xml:space="preserve">. Ngoài ra, pháp luật về đất đai, bồi thường không có quy định về  </w:t>
      </w:r>
      <w:r w:rsidR="00523170" w:rsidRPr="00523170">
        <w:rPr>
          <w:i/>
          <w:color w:val="000000"/>
          <w:szCs w:val="28"/>
          <w:lang w:val="nl-NL"/>
        </w:rPr>
        <w:t>“Giá bồi thường cây cối, hoa màu khi Nhà nước thu hồi đất”</w:t>
      </w:r>
      <w:r w:rsidR="00523170">
        <w:rPr>
          <w:i/>
          <w:color w:val="000000"/>
          <w:szCs w:val="28"/>
          <w:lang w:val="nl-NL"/>
        </w:rPr>
        <w:t>.</w:t>
      </w:r>
    </w:p>
    <w:p w:rsidR="001E780C" w:rsidRPr="00D34876" w:rsidRDefault="001E780C" w:rsidP="001E780C">
      <w:pPr>
        <w:tabs>
          <w:tab w:val="left" w:pos="567"/>
        </w:tabs>
        <w:spacing w:before="120" w:after="120"/>
        <w:ind w:firstLine="709"/>
        <w:jc w:val="both"/>
        <w:rPr>
          <w:szCs w:val="28"/>
          <w:lang w:val="nl-NL"/>
        </w:rPr>
      </w:pPr>
      <w:r w:rsidRPr="001C125C">
        <w:rPr>
          <w:szCs w:val="28"/>
          <w:lang w:val="nl-NL"/>
        </w:rPr>
        <w:t xml:space="preserve">Từ </w:t>
      </w:r>
      <w:r w:rsidR="00EF4E7D">
        <w:rPr>
          <w:szCs w:val="28"/>
          <w:lang w:val="nl-NL"/>
        </w:rPr>
        <w:t xml:space="preserve">ý kiến kết luận </w:t>
      </w:r>
      <w:r>
        <w:rPr>
          <w:szCs w:val="28"/>
          <w:lang w:val="nl-NL"/>
        </w:rPr>
        <w:t>nêu</w:t>
      </w:r>
      <w:r w:rsidRPr="001C125C">
        <w:rPr>
          <w:szCs w:val="28"/>
          <w:lang w:val="nl-NL"/>
        </w:rPr>
        <w:t xml:space="preserve"> trên thì </w:t>
      </w:r>
      <w:r>
        <w:rPr>
          <w:szCs w:val="28"/>
          <w:lang w:val="nl-NL"/>
        </w:rPr>
        <w:t>UBND tỉnh ban hành</w:t>
      </w:r>
      <w:r w:rsidRPr="001C125C">
        <w:rPr>
          <w:szCs w:val="28"/>
          <w:lang w:val="nl-NL"/>
        </w:rPr>
        <w:t xml:space="preserve"> Quyết định </w:t>
      </w:r>
      <w:r w:rsidR="008D32B1" w:rsidRPr="007A71A4">
        <w:rPr>
          <w:szCs w:val="28"/>
          <w:lang w:val="nl-NL"/>
        </w:rPr>
        <w:t xml:space="preserve">Bãi bỏ </w:t>
      </w:r>
      <w:r w:rsidR="008D32B1" w:rsidRPr="007A71A4">
        <w:rPr>
          <w:color w:val="000000"/>
          <w:szCs w:val="28"/>
          <w:lang w:val="nl-NL"/>
        </w:rPr>
        <w:t>khoản 2, khoản 3 Điều 8 Quyết định số 17/2015/QĐ-UBND ngày 05 tháng 8 năm 2015 của Ủy ban nhân dân tỉnh ban hành Quy định quản lý Nhà nước về giá trên địa bàn tỉnh Trà Vinh</w:t>
      </w:r>
      <w:r w:rsidR="008D32B1" w:rsidRPr="001C125C">
        <w:rPr>
          <w:szCs w:val="28"/>
          <w:lang w:val="nl-NL"/>
        </w:rPr>
        <w:t xml:space="preserve"> </w:t>
      </w:r>
      <w:r w:rsidRPr="001C125C">
        <w:rPr>
          <w:szCs w:val="28"/>
          <w:lang w:val="nl-NL"/>
        </w:rPr>
        <w:t xml:space="preserve">là </w:t>
      </w:r>
      <w:r w:rsidR="00FC3FC8">
        <w:rPr>
          <w:szCs w:val="28"/>
          <w:lang w:val="nl-NL"/>
        </w:rPr>
        <w:t>phù hợp với quy định của pháp luật.</w:t>
      </w:r>
    </w:p>
    <w:p w:rsidR="001E780C" w:rsidRDefault="001E780C" w:rsidP="001E780C">
      <w:pPr>
        <w:widowControl w:val="0"/>
        <w:spacing w:before="120"/>
        <w:ind w:firstLine="680"/>
        <w:jc w:val="both"/>
        <w:rPr>
          <w:b/>
          <w:szCs w:val="28"/>
          <w:lang w:val="nl-NL"/>
        </w:rPr>
      </w:pPr>
      <w:r>
        <w:rPr>
          <w:b/>
          <w:szCs w:val="28"/>
          <w:lang w:val="vi-VN"/>
        </w:rPr>
        <w:t xml:space="preserve">II. </w:t>
      </w:r>
      <w:r>
        <w:rPr>
          <w:b/>
          <w:szCs w:val="28"/>
          <w:lang w:val="nl-NL"/>
        </w:rPr>
        <w:t>Việc thực hiện quy trình ban hành văn bản quy phạm pháp luật:</w:t>
      </w:r>
    </w:p>
    <w:p w:rsidR="001E780C" w:rsidRDefault="001E780C" w:rsidP="001E780C">
      <w:pPr>
        <w:spacing w:before="120" w:after="120"/>
        <w:ind w:firstLine="709"/>
        <w:jc w:val="both"/>
        <w:rPr>
          <w:szCs w:val="28"/>
          <w:lang w:val="nl-NL"/>
        </w:rPr>
      </w:pPr>
      <w:r>
        <w:rPr>
          <w:szCs w:val="28"/>
          <w:lang w:val="nl-NL"/>
        </w:rPr>
        <w:t>Thực hiện Luật Ban hành văn bản quy phạm pháp luật ngày 22/6/2015; Nghị định số 34/2016/NĐ-CP ngày 14/5/2016 của Chính phủ quy định chi tiết một số điều và biện pháp thi hành Luật Ban hành văn bản quy phạm pháp luật; Sở Tài chính đã thực hiện như sau:</w:t>
      </w:r>
    </w:p>
    <w:p w:rsidR="001E780C" w:rsidRPr="003C7B25" w:rsidRDefault="001E780C" w:rsidP="001E780C">
      <w:pPr>
        <w:pStyle w:val="ListParagraph"/>
        <w:widowControl w:val="0"/>
        <w:numPr>
          <w:ilvl w:val="0"/>
          <w:numId w:val="1"/>
        </w:numPr>
        <w:shd w:val="clear" w:color="auto" w:fill="FFFFFF"/>
        <w:spacing w:before="80" w:after="80"/>
        <w:ind w:hanging="219"/>
        <w:jc w:val="both"/>
        <w:rPr>
          <w:b/>
          <w:szCs w:val="28"/>
          <w:lang w:val="nl-NL" w:eastAsia="zh-CN"/>
        </w:rPr>
      </w:pPr>
      <w:r w:rsidRPr="003C7B25">
        <w:rPr>
          <w:b/>
          <w:szCs w:val="28"/>
          <w:lang w:val="nl-NL" w:eastAsia="zh-CN"/>
        </w:rPr>
        <w:t>Về soạn thảo:</w:t>
      </w:r>
    </w:p>
    <w:p w:rsidR="001E780C" w:rsidRDefault="001E780C" w:rsidP="001E780C">
      <w:pPr>
        <w:widowControl w:val="0"/>
        <w:shd w:val="clear" w:color="auto" w:fill="FFFFFF"/>
        <w:spacing w:before="80" w:after="80"/>
        <w:ind w:firstLine="709"/>
        <w:jc w:val="both"/>
        <w:rPr>
          <w:szCs w:val="28"/>
          <w:lang w:val="nl-NL"/>
        </w:rPr>
      </w:pPr>
      <w:r>
        <w:rPr>
          <w:szCs w:val="28"/>
          <w:lang w:val="nl-NL"/>
        </w:rPr>
        <w:t xml:space="preserve">Sở Tài chính đã trực tiếp soạn thảo </w:t>
      </w:r>
      <w:r>
        <w:rPr>
          <w:lang w:val="nl-NL"/>
        </w:rPr>
        <w:t xml:space="preserve">Dự thảo </w:t>
      </w:r>
      <w:r w:rsidRPr="00242DB9">
        <w:rPr>
          <w:lang w:val="nl-NL"/>
        </w:rPr>
        <w:t>Quyết định</w:t>
      </w:r>
      <w:r w:rsidR="002859DE">
        <w:rPr>
          <w:lang w:val="nl-NL"/>
        </w:rPr>
        <w:t xml:space="preserve"> </w:t>
      </w:r>
      <w:r w:rsidR="002859DE" w:rsidRPr="007A71A4">
        <w:rPr>
          <w:szCs w:val="28"/>
          <w:lang w:val="nl-NL"/>
        </w:rPr>
        <w:t xml:space="preserve">Bãi bỏ </w:t>
      </w:r>
      <w:r w:rsidR="002859DE" w:rsidRPr="007A71A4">
        <w:rPr>
          <w:color w:val="000000"/>
          <w:szCs w:val="28"/>
          <w:lang w:val="nl-NL"/>
        </w:rPr>
        <w:t>khoản 2, khoản 3 Điều 8 Quyết định số 17/2015/QĐ-UBND ngày 05 tháng 8 năm 2015 của Ủy ban nhân dân tỉnh ban hành Quy định quản lý Nhà nước về giá trên địa bàn tỉnh Trà Vinh</w:t>
      </w:r>
      <w:r>
        <w:rPr>
          <w:szCs w:val="28"/>
          <w:lang w:val="nl-NL"/>
        </w:rPr>
        <w:t>.</w:t>
      </w:r>
    </w:p>
    <w:p w:rsidR="00457B50" w:rsidRDefault="00457B50" w:rsidP="001A6B43">
      <w:pPr>
        <w:widowControl w:val="0"/>
        <w:shd w:val="clear" w:color="auto" w:fill="FFFFFF"/>
        <w:spacing w:before="80" w:after="80"/>
        <w:jc w:val="both"/>
        <w:rPr>
          <w:szCs w:val="28"/>
          <w:lang w:val="nl-NL"/>
        </w:rPr>
      </w:pPr>
    </w:p>
    <w:p w:rsidR="001E780C" w:rsidRDefault="001E780C" w:rsidP="001E780C">
      <w:pPr>
        <w:pStyle w:val="ListParagraph"/>
        <w:widowControl w:val="0"/>
        <w:numPr>
          <w:ilvl w:val="0"/>
          <w:numId w:val="1"/>
        </w:numPr>
        <w:shd w:val="clear" w:color="auto" w:fill="FFFFFF"/>
        <w:spacing w:before="80" w:after="80"/>
        <w:ind w:hanging="219"/>
        <w:jc w:val="both"/>
        <w:rPr>
          <w:b/>
          <w:szCs w:val="28"/>
          <w:lang w:val="nl-NL" w:eastAsia="zh-CN"/>
        </w:rPr>
      </w:pPr>
      <w:r w:rsidRPr="00D754D9">
        <w:rPr>
          <w:b/>
          <w:szCs w:val="28"/>
          <w:lang w:val="nl-NL" w:eastAsia="zh-CN"/>
        </w:rPr>
        <w:t>Về tổ chức lấy ý kiến:</w:t>
      </w:r>
    </w:p>
    <w:p w:rsidR="001E780C" w:rsidRPr="009D2E83" w:rsidRDefault="001E780C" w:rsidP="001E780C">
      <w:pPr>
        <w:spacing w:before="120" w:after="120"/>
        <w:ind w:firstLine="709"/>
        <w:jc w:val="both"/>
        <w:rPr>
          <w:iCs/>
          <w:color w:val="000000"/>
          <w:szCs w:val="28"/>
          <w:lang w:val="nl-NL"/>
        </w:rPr>
      </w:pPr>
      <w:r>
        <w:rPr>
          <w:szCs w:val="28"/>
          <w:lang w:val="nl-NL"/>
        </w:rPr>
        <w:t>Sở Tài chính đã lấy ý kiến các cơ quan có liên quan về dự thảo Quyết định của Ủy ban nhân dân tỉnh.</w:t>
      </w:r>
    </w:p>
    <w:p w:rsidR="001E780C" w:rsidRDefault="001E780C" w:rsidP="001E780C">
      <w:pPr>
        <w:widowControl w:val="0"/>
        <w:shd w:val="clear" w:color="auto" w:fill="FFFFFF"/>
        <w:spacing w:before="80" w:after="80"/>
        <w:ind w:left="709"/>
        <w:jc w:val="both"/>
        <w:rPr>
          <w:szCs w:val="28"/>
          <w:lang w:val="nl-NL" w:eastAsia="zh-CN"/>
        </w:rPr>
      </w:pPr>
      <w:r w:rsidRPr="00D754D9">
        <w:rPr>
          <w:szCs w:val="28"/>
          <w:lang w:val="nl-NL" w:eastAsia="zh-CN"/>
        </w:rPr>
        <w:t>Sở Tài chính đã tiếp thu ý kiến đóng góp Dự thảo</w:t>
      </w:r>
      <w:r>
        <w:rPr>
          <w:szCs w:val="28"/>
          <w:lang w:val="nl-NL" w:eastAsia="zh-CN"/>
        </w:rPr>
        <w:t xml:space="preserve"> Quyết định</w:t>
      </w:r>
      <w:r w:rsidRPr="00D754D9">
        <w:rPr>
          <w:szCs w:val="28"/>
          <w:lang w:val="nl-NL" w:eastAsia="zh-CN"/>
        </w:rPr>
        <w:t>.</w:t>
      </w:r>
    </w:p>
    <w:p w:rsidR="001E780C" w:rsidRDefault="001E780C" w:rsidP="001E780C">
      <w:pPr>
        <w:pStyle w:val="ListParagraph"/>
        <w:widowControl w:val="0"/>
        <w:numPr>
          <w:ilvl w:val="0"/>
          <w:numId w:val="1"/>
        </w:numPr>
        <w:shd w:val="clear" w:color="auto" w:fill="FFFFFF"/>
        <w:spacing w:before="120"/>
        <w:ind w:hanging="219"/>
        <w:contextualSpacing w:val="0"/>
        <w:jc w:val="both"/>
        <w:rPr>
          <w:b/>
          <w:szCs w:val="28"/>
          <w:lang w:val="nl-NL" w:eastAsia="zh-CN"/>
        </w:rPr>
      </w:pPr>
      <w:r>
        <w:rPr>
          <w:b/>
          <w:szCs w:val="28"/>
          <w:lang w:val="nl-NL" w:eastAsia="zh-CN"/>
        </w:rPr>
        <w:t xml:space="preserve"> </w:t>
      </w:r>
      <w:r w:rsidRPr="00D754D9">
        <w:rPr>
          <w:b/>
          <w:szCs w:val="28"/>
          <w:lang w:val="nl-NL" w:eastAsia="zh-CN"/>
        </w:rPr>
        <w:t>Về thẩm định:</w:t>
      </w:r>
    </w:p>
    <w:p w:rsidR="001E780C" w:rsidRDefault="001E780C" w:rsidP="001E780C">
      <w:pPr>
        <w:widowControl w:val="0"/>
        <w:shd w:val="clear" w:color="auto" w:fill="FFFFFF"/>
        <w:spacing w:before="120"/>
        <w:ind w:firstLine="709"/>
        <w:jc w:val="both"/>
        <w:rPr>
          <w:szCs w:val="28"/>
          <w:lang w:val="nl-NL"/>
        </w:rPr>
      </w:pPr>
      <w:r w:rsidRPr="0036271E">
        <w:rPr>
          <w:szCs w:val="28"/>
          <w:lang w:val="nl-NL" w:eastAsia="zh-CN"/>
        </w:rPr>
        <w:t xml:space="preserve">Sở Tài chính đã gửi </w:t>
      </w:r>
      <w:r>
        <w:rPr>
          <w:lang w:val="nl-NL"/>
        </w:rPr>
        <w:t xml:space="preserve">Dự thảo </w:t>
      </w:r>
      <w:r w:rsidRPr="00242DB9">
        <w:rPr>
          <w:lang w:val="nl-NL"/>
        </w:rPr>
        <w:t>Quyết định</w:t>
      </w:r>
      <w:r w:rsidRPr="00242DB9">
        <w:rPr>
          <w:szCs w:val="28"/>
          <w:lang w:val="nl-NL"/>
        </w:rPr>
        <w:t xml:space="preserve"> </w:t>
      </w:r>
      <w:r w:rsidR="002859DE" w:rsidRPr="007A71A4">
        <w:rPr>
          <w:szCs w:val="28"/>
          <w:lang w:val="nl-NL"/>
        </w:rPr>
        <w:t xml:space="preserve">Bãi bỏ </w:t>
      </w:r>
      <w:r w:rsidR="002859DE" w:rsidRPr="007A71A4">
        <w:rPr>
          <w:color w:val="000000"/>
          <w:szCs w:val="28"/>
          <w:lang w:val="nl-NL"/>
        </w:rPr>
        <w:t>khoản 2, khoản 3 Điều 8 Quyết định số 17/2015/QĐ-UBND ngày 05 tháng 8 năm 2015 của Ủy ban nhân dân tỉnh ban hành Quy định quản lý Nhà nước về giá trên địa bàn tỉnh Trà Vinh</w:t>
      </w:r>
      <w:r w:rsidR="002859DE">
        <w:rPr>
          <w:szCs w:val="28"/>
          <w:lang w:val="nl-NL"/>
        </w:rPr>
        <w:t xml:space="preserve"> </w:t>
      </w:r>
      <w:r>
        <w:rPr>
          <w:szCs w:val="28"/>
          <w:lang w:val="nl-NL"/>
        </w:rPr>
        <w:t xml:space="preserve">đến Sở Tư pháp để thẩm định; đồng thời, nhận được Báo cáo thẩm định số ......./BC-STP ngày </w:t>
      </w:r>
      <w:r w:rsidR="002859DE">
        <w:rPr>
          <w:szCs w:val="28"/>
          <w:lang w:val="nl-NL"/>
        </w:rPr>
        <w:t>...</w:t>
      </w:r>
      <w:r>
        <w:rPr>
          <w:szCs w:val="28"/>
          <w:lang w:val="nl-NL"/>
        </w:rPr>
        <w:t xml:space="preserve"> tháng </w:t>
      </w:r>
      <w:r w:rsidR="002859DE">
        <w:rPr>
          <w:szCs w:val="28"/>
          <w:lang w:val="nl-NL"/>
        </w:rPr>
        <w:t>...</w:t>
      </w:r>
      <w:r>
        <w:rPr>
          <w:szCs w:val="28"/>
          <w:lang w:val="nl-NL"/>
        </w:rPr>
        <w:t xml:space="preserve"> năm 202</w:t>
      </w:r>
      <w:r w:rsidR="002859DE">
        <w:rPr>
          <w:szCs w:val="28"/>
          <w:lang w:val="nl-NL"/>
        </w:rPr>
        <w:t>1</w:t>
      </w:r>
      <w:r>
        <w:rPr>
          <w:szCs w:val="28"/>
          <w:lang w:val="nl-NL"/>
        </w:rPr>
        <w:t xml:space="preserve"> của Sở Tư pháp.</w:t>
      </w:r>
    </w:p>
    <w:p w:rsidR="001E780C" w:rsidRDefault="001E780C" w:rsidP="001E780C">
      <w:pPr>
        <w:widowControl w:val="0"/>
        <w:shd w:val="clear" w:color="auto" w:fill="FFFFFF"/>
        <w:spacing w:before="120"/>
        <w:ind w:firstLine="709"/>
        <w:jc w:val="both"/>
        <w:rPr>
          <w:szCs w:val="28"/>
          <w:lang w:val="nl-NL"/>
        </w:rPr>
      </w:pPr>
      <w:r>
        <w:rPr>
          <w:szCs w:val="28"/>
          <w:lang w:val="nl-NL"/>
        </w:rPr>
        <w:t>Sở Tài chính đã tiếp thu ý kiến thẩm định của Sở Tư pháp và chỉnh lý Dự thảo.</w:t>
      </w:r>
    </w:p>
    <w:p w:rsidR="001E780C" w:rsidRPr="00A749ED" w:rsidRDefault="001E780C" w:rsidP="001E780C">
      <w:pPr>
        <w:spacing w:before="120"/>
        <w:ind w:firstLine="709"/>
        <w:rPr>
          <w:b/>
          <w:szCs w:val="28"/>
          <w:lang w:val="nl-NL"/>
        </w:rPr>
      </w:pPr>
      <w:r w:rsidRPr="00A749ED">
        <w:rPr>
          <w:b/>
          <w:szCs w:val="28"/>
          <w:lang w:val="nl-NL"/>
        </w:rPr>
        <w:t xml:space="preserve">IV. Hồ sơ đính kèm theo Tờ trình: </w:t>
      </w:r>
    </w:p>
    <w:p w:rsidR="001E780C" w:rsidRDefault="001E780C" w:rsidP="001E780C">
      <w:pPr>
        <w:spacing w:before="120"/>
        <w:ind w:firstLine="709"/>
        <w:jc w:val="both"/>
        <w:rPr>
          <w:szCs w:val="28"/>
          <w:lang w:val="nl-NL"/>
        </w:rPr>
      </w:pPr>
      <w:r w:rsidRPr="00A749ED">
        <w:rPr>
          <w:szCs w:val="28"/>
          <w:lang w:val="nl-NL"/>
        </w:rPr>
        <w:t xml:space="preserve">- Dự thảo </w:t>
      </w:r>
      <w:r w:rsidRPr="001C125C">
        <w:rPr>
          <w:szCs w:val="28"/>
          <w:lang w:val="nl-NL"/>
        </w:rPr>
        <w:t xml:space="preserve">Quyết định </w:t>
      </w:r>
      <w:r w:rsidR="0049643B" w:rsidRPr="007A71A4">
        <w:rPr>
          <w:szCs w:val="28"/>
          <w:lang w:val="nl-NL"/>
        </w:rPr>
        <w:t xml:space="preserve">Bãi bỏ </w:t>
      </w:r>
      <w:r w:rsidR="0049643B" w:rsidRPr="007A71A4">
        <w:rPr>
          <w:color w:val="000000"/>
          <w:szCs w:val="28"/>
          <w:lang w:val="nl-NL"/>
        </w:rPr>
        <w:t>khoản 2, khoản 3 Điều 8 Quyết định số 17/2015/QĐ-UBND ngày 05 tháng 8 năm 2015 của Ủy ban nhân dân tỉnh ban hành Quy định quản lý Nhà nước về giá trên địa bàn tỉnh Trà Vinh</w:t>
      </w:r>
      <w:r w:rsidR="0049643B">
        <w:rPr>
          <w:color w:val="000000"/>
          <w:szCs w:val="28"/>
          <w:lang w:val="nl-NL"/>
        </w:rPr>
        <w:t>.</w:t>
      </w:r>
    </w:p>
    <w:p w:rsidR="001E780C" w:rsidRDefault="001E780C" w:rsidP="001E780C">
      <w:pPr>
        <w:spacing w:before="120"/>
        <w:ind w:firstLine="709"/>
        <w:jc w:val="both"/>
        <w:rPr>
          <w:szCs w:val="28"/>
          <w:lang w:val="nl-NL"/>
        </w:rPr>
      </w:pPr>
      <w:r>
        <w:rPr>
          <w:szCs w:val="28"/>
          <w:lang w:val="nl-NL"/>
        </w:rPr>
        <w:t xml:space="preserve"> - Báo cáo số.../BC-STP ngày...</w:t>
      </w:r>
      <w:r w:rsidRPr="00A749ED">
        <w:rPr>
          <w:szCs w:val="28"/>
          <w:lang w:val="nl-NL"/>
        </w:rPr>
        <w:t>/</w:t>
      </w:r>
      <w:r w:rsidR="0049643B">
        <w:rPr>
          <w:szCs w:val="28"/>
          <w:lang w:val="nl-NL"/>
        </w:rPr>
        <w:t>...</w:t>
      </w:r>
      <w:r w:rsidRPr="00A749ED">
        <w:rPr>
          <w:szCs w:val="28"/>
          <w:lang w:val="nl-NL"/>
        </w:rPr>
        <w:t>/202</w:t>
      </w:r>
      <w:r w:rsidR="0049643B">
        <w:rPr>
          <w:szCs w:val="28"/>
          <w:lang w:val="nl-NL"/>
        </w:rPr>
        <w:t>1</w:t>
      </w:r>
      <w:r w:rsidRPr="00A749ED">
        <w:rPr>
          <w:szCs w:val="28"/>
          <w:lang w:val="nl-NL"/>
        </w:rPr>
        <w:t xml:space="preserve"> về việc thẩm định dự thảo </w:t>
      </w:r>
      <w:r w:rsidRPr="001C125C">
        <w:rPr>
          <w:szCs w:val="28"/>
          <w:lang w:val="nl-NL"/>
        </w:rPr>
        <w:t>Quyết định</w:t>
      </w:r>
      <w:r w:rsidR="0049643B" w:rsidRPr="0049643B">
        <w:rPr>
          <w:szCs w:val="28"/>
          <w:lang w:val="nl-NL"/>
        </w:rPr>
        <w:t xml:space="preserve"> </w:t>
      </w:r>
      <w:r w:rsidR="0049643B" w:rsidRPr="007A71A4">
        <w:rPr>
          <w:szCs w:val="28"/>
          <w:lang w:val="nl-NL"/>
        </w:rPr>
        <w:t xml:space="preserve">Bãi bỏ </w:t>
      </w:r>
      <w:r w:rsidR="0049643B" w:rsidRPr="007A71A4">
        <w:rPr>
          <w:color w:val="000000"/>
          <w:szCs w:val="28"/>
          <w:lang w:val="nl-NL"/>
        </w:rPr>
        <w:t>khoản 2, khoản 3 Điều 8 Quyết định số 17/2015/QĐ-UBND ngày 05 tháng 8 năm 2015 của Ủy ban nhân dân tỉnh ban hành Quy định quản lý Nhà nước về giá trên địa bàn tỉnh Trà Vinh</w:t>
      </w:r>
      <w:r>
        <w:rPr>
          <w:szCs w:val="28"/>
          <w:lang w:val="nl-NL"/>
        </w:rPr>
        <w:t>;</w:t>
      </w:r>
      <w:r w:rsidRPr="00A749ED">
        <w:rPr>
          <w:szCs w:val="28"/>
          <w:lang w:val="nl-NL"/>
        </w:rPr>
        <w:t xml:space="preserve"> </w:t>
      </w:r>
    </w:p>
    <w:p w:rsidR="001E780C" w:rsidRPr="00A749ED" w:rsidRDefault="001E780C" w:rsidP="001E780C">
      <w:pPr>
        <w:spacing w:before="120"/>
        <w:ind w:firstLine="709"/>
        <w:jc w:val="both"/>
        <w:rPr>
          <w:szCs w:val="28"/>
          <w:lang w:val="nl-NL"/>
        </w:rPr>
      </w:pPr>
      <w:r w:rsidRPr="00A749ED">
        <w:rPr>
          <w:szCs w:val="28"/>
          <w:lang w:val="nl-NL"/>
        </w:rPr>
        <w:t xml:space="preserve">Sở Tài chính trình Ủy ban nhân dân tỉnh xem xét, ban hành quyết định./. </w:t>
      </w:r>
    </w:p>
    <w:p w:rsidR="001E780C" w:rsidRPr="009A7BC0" w:rsidRDefault="001E780C" w:rsidP="001E780C">
      <w:pPr>
        <w:tabs>
          <w:tab w:val="left" w:pos="8710"/>
          <w:tab w:val="left" w:pos="8777"/>
        </w:tabs>
        <w:ind w:firstLine="473"/>
        <w:jc w:val="both"/>
        <w:rPr>
          <w:sz w:val="26"/>
          <w:szCs w:val="28"/>
          <w:lang w:val="vi-VN"/>
        </w:rPr>
      </w:pPr>
    </w:p>
    <w:tbl>
      <w:tblPr>
        <w:tblW w:w="0" w:type="auto"/>
        <w:tblInd w:w="108" w:type="dxa"/>
        <w:tblLook w:val="04A0" w:firstRow="1" w:lastRow="0" w:firstColumn="1" w:lastColumn="0" w:noHBand="0" w:noVBand="1"/>
      </w:tblPr>
      <w:tblGrid>
        <w:gridCol w:w="4257"/>
        <w:gridCol w:w="4422"/>
      </w:tblGrid>
      <w:tr w:rsidR="001E780C" w:rsidRPr="00B6437F" w:rsidTr="00805A66">
        <w:tc>
          <w:tcPr>
            <w:tcW w:w="4308" w:type="dxa"/>
          </w:tcPr>
          <w:p w:rsidR="001E780C" w:rsidRPr="009A7BC0" w:rsidRDefault="001E780C" w:rsidP="00805A66">
            <w:pPr>
              <w:jc w:val="both"/>
              <w:rPr>
                <w:b/>
                <w:bCs/>
                <w:lang w:val="vi-VN"/>
              </w:rPr>
            </w:pPr>
            <w:r w:rsidRPr="009A7BC0">
              <w:rPr>
                <w:b/>
                <w:bCs/>
                <w:i/>
                <w:iCs/>
                <w:lang w:val="vi-VN"/>
              </w:rPr>
              <w:t>Nơi nhận:</w:t>
            </w:r>
            <w:r w:rsidRPr="009A7BC0">
              <w:rPr>
                <w:b/>
                <w:bCs/>
                <w:lang w:val="vi-VN"/>
              </w:rPr>
              <w:t xml:space="preserve">                                                                   </w:t>
            </w:r>
          </w:p>
          <w:p w:rsidR="001E780C" w:rsidRPr="009A7BC0" w:rsidRDefault="001E780C" w:rsidP="00805A66">
            <w:pPr>
              <w:jc w:val="both"/>
              <w:rPr>
                <w:sz w:val="22"/>
                <w:lang w:val="vi-VN"/>
              </w:rPr>
            </w:pPr>
            <w:r w:rsidRPr="009A7BC0">
              <w:rPr>
                <w:sz w:val="22"/>
                <w:lang w:val="vi-VN"/>
              </w:rPr>
              <w:t xml:space="preserve">- </w:t>
            </w:r>
            <w:r w:rsidRPr="007E3267">
              <w:rPr>
                <w:sz w:val="22"/>
                <w:lang w:val="vi-VN"/>
              </w:rPr>
              <w:t>UBND tỉnh</w:t>
            </w:r>
            <w:r w:rsidRPr="009A7BC0">
              <w:rPr>
                <w:sz w:val="22"/>
                <w:lang w:val="vi-VN"/>
              </w:rPr>
              <w:t xml:space="preserve">;                                                                                       </w:t>
            </w:r>
          </w:p>
          <w:p w:rsidR="001E780C" w:rsidRPr="009A7BC0" w:rsidRDefault="001E780C" w:rsidP="00805A66">
            <w:pPr>
              <w:jc w:val="both"/>
              <w:rPr>
                <w:sz w:val="22"/>
                <w:lang w:val="vi-VN"/>
              </w:rPr>
            </w:pPr>
            <w:r w:rsidRPr="009A7BC0">
              <w:rPr>
                <w:sz w:val="22"/>
                <w:lang w:val="vi-VN"/>
              </w:rPr>
              <w:t>- Ban Giám đốc Sở;</w:t>
            </w:r>
          </w:p>
          <w:p w:rsidR="001E780C" w:rsidRPr="009A7BC0" w:rsidRDefault="001E780C" w:rsidP="00805A66">
            <w:pPr>
              <w:jc w:val="both"/>
              <w:rPr>
                <w:szCs w:val="28"/>
                <w:lang w:val="vi-VN"/>
              </w:rPr>
            </w:pPr>
            <w:r w:rsidRPr="009A7BC0">
              <w:rPr>
                <w:sz w:val="22"/>
                <w:lang w:val="vi-VN"/>
              </w:rPr>
              <w:t xml:space="preserve">- Lưu: VT, P.QLG&amp;CS.        </w:t>
            </w:r>
          </w:p>
        </w:tc>
        <w:tc>
          <w:tcPr>
            <w:tcW w:w="4481" w:type="dxa"/>
          </w:tcPr>
          <w:p w:rsidR="001E780C" w:rsidRPr="009A7BC0" w:rsidRDefault="001E780C" w:rsidP="00B6437F">
            <w:pPr>
              <w:spacing w:before="60"/>
              <w:jc w:val="center"/>
              <w:rPr>
                <w:b/>
                <w:bCs/>
                <w:sz w:val="26"/>
                <w:lang w:val="vi-VN"/>
              </w:rPr>
            </w:pPr>
            <w:r w:rsidRPr="009A7BC0">
              <w:rPr>
                <w:b/>
                <w:bCs/>
                <w:sz w:val="26"/>
                <w:lang w:val="vi-VN"/>
              </w:rPr>
              <w:t>GIÁM ĐỐC</w:t>
            </w:r>
          </w:p>
          <w:p w:rsidR="001E780C" w:rsidRPr="009A7BC0" w:rsidRDefault="001E780C" w:rsidP="00805A66">
            <w:pPr>
              <w:rPr>
                <w:b/>
                <w:szCs w:val="28"/>
                <w:lang w:val="vi-VN"/>
              </w:rPr>
            </w:pPr>
          </w:p>
          <w:p w:rsidR="001E780C" w:rsidRDefault="001E780C" w:rsidP="00805A66">
            <w:pPr>
              <w:rPr>
                <w:b/>
                <w:szCs w:val="28"/>
                <w:lang w:val="vi-VN"/>
              </w:rPr>
            </w:pPr>
          </w:p>
          <w:p w:rsidR="00B6437F" w:rsidRPr="009A7BC0" w:rsidRDefault="00B6437F" w:rsidP="00805A66">
            <w:pPr>
              <w:rPr>
                <w:b/>
                <w:szCs w:val="28"/>
                <w:lang w:val="vi-VN"/>
              </w:rPr>
            </w:pPr>
            <w:bookmarkStart w:id="0" w:name="_GoBack"/>
            <w:bookmarkEnd w:id="0"/>
          </w:p>
          <w:p w:rsidR="001E780C" w:rsidRDefault="001E780C" w:rsidP="00805A66">
            <w:pPr>
              <w:rPr>
                <w:b/>
                <w:szCs w:val="28"/>
                <w:lang w:val="vi-VN"/>
              </w:rPr>
            </w:pPr>
          </w:p>
          <w:p w:rsidR="00B6437F" w:rsidRPr="00B6437F" w:rsidRDefault="00B6437F" w:rsidP="00B6437F">
            <w:pPr>
              <w:jc w:val="center"/>
              <w:rPr>
                <w:b/>
                <w:szCs w:val="28"/>
              </w:rPr>
            </w:pPr>
            <w:r>
              <w:rPr>
                <w:b/>
                <w:szCs w:val="28"/>
              </w:rPr>
              <w:t>Tiêu Thanh Tân</w:t>
            </w:r>
          </w:p>
          <w:p w:rsidR="001E780C" w:rsidRPr="00B6437F" w:rsidRDefault="001E780C" w:rsidP="00B6437F">
            <w:pPr>
              <w:rPr>
                <w:b/>
                <w:szCs w:val="28"/>
                <w:lang w:val="vi-VN"/>
              </w:rPr>
            </w:pPr>
            <w:r w:rsidRPr="0092492C">
              <w:rPr>
                <w:b/>
                <w:szCs w:val="28"/>
                <w:lang w:val="vi-VN"/>
              </w:rPr>
              <w:t xml:space="preserve">                </w:t>
            </w:r>
          </w:p>
        </w:tc>
      </w:tr>
    </w:tbl>
    <w:p w:rsidR="001E780C" w:rsidRPr="00B27AAC" w:rsidRDefault="001E780C" w:rsidP="001E780C">
      <w:pPr>
        <w:pStyle w:val="05NidungVB"/>
        <w:spacing w:before="180" w:after="0" w:line="240" w:lineRule="auto"/>
        <w:rPr>
          <w:lang w:val="vi-VN"/>
        </w:rPr>
      </w:pPr>
    </w:p>
    <w:p w:rsidR="001E780C" w:rsidRPr="00B27AAC" w:rsidRDefault="001E780C" w:rsidP="001E780C">
      <w:pPr>
        <w:rPr>
          <w:lang w:val="vi-VN"/>
        </w:rPr>
      </w:pPr>
    </w:p>
    <w:p w:rsidR="001E780C" w:rsidRPr="00B6437F" w:rsidRDefault="001E780C" w:rsidP="001E780C">
      <w:pPr>
        <w:rPr>
          <w:lang w:val="vi-VN"/>
        </w:rPr>
      </w:pPr>
    </w:p>
    <w:p w:rsidR="00EB0904" w:rsidRPr="00B6437F" w:rsidRDefault="00EB0904">
      <w:pPr>
        <w:rPr>
          <w:lang w:val="vi-VN"/>
        </w:rPr>
      </w:pPr>
    </w:p>
    <w:sectPr w:rsidR="00EB0904" w:rsidRPr="00B6437F" w:rsidSect="00804F96">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488"/>
    <w:multiLevelType w:val="hybridMultilevel"/>
    <w:tmpl w:val="1E6A5350"/>
    <w:lvl w:ilvl="0" w:tplc="48B4A7E2">
      <w:start w:val="1"/>
      <w:numFmt w:val="decimal"/>
      <w:lvlText w:val="%1."/>
      <w:lvlJc w:val="left"/>
      <w:pPr>
        <w:ind w:left="928"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0C"/>
    <w:rsid w:val="00070381"/>
    <w:rsid w:val="00130673"/>
    <w:rsid w:val="00144170"/>
    <w:rsid w:val="001A6B43"/>
    <w:rsid w:val="001E780C"/>
    <w:rsid w:val="002859DE"/>
    <w:rsid w:val="002E4A52"/>
    <w:rsid w:val="00376DBC"/>
    <w:rsid w:val="00457B50"/>
    <w:rsid w:val="0049643B"/>
    <w:rsid w:val="00523170"/>
    <w:rsid w:val="00755D60"/>
    <w:rsid w:val="00804877"/>
    <w:rsid w:val="00840D68"/>
    <w:rsid w:val="0087019D"/>
    <w:rsid w:val="008D32B1"/>
    <w:rsid w:val="00AA10B3"/>
    <w:rsid w:val="00AB2391"/>
    <w:rsid w:val="00B6437F"/>
    <w:rsid w:val="00BE79A5"/>
    <w:rsid w:val="00CF5C6F"/>
    <w:rsid w:val="00E17CF4"/>
    <w:rsid w:val="00EB0904"/>
    <w:rsid w:val="00EF4E7D"/>
    <w:rsid w:val="00F10A91"/>
    <w:rsid w:val="00F33DC8"/>
    <w:rsid w:val="00FA522F"/>
    <w:rsid w:val="00FC3FC8"/>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6ECD"/>
  <w15:chartTrackingRefBased/>
  <w15:docId w15:val="{D6837189-1B17-45E5-8A9A-7305BF6F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0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1E780C"/>
    <w:pPr>
      <w:keepNext/>
      <w:tabs>
        <w:tab w:val="center" w:pos="1134"/>
        <w:tab w:val="center" w:pos="7371"/>
      </w:tabs>
      <w:ind w:left="-851" w:right="-568"/>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80C"/>
    <w:rPr>
      <w:rFonts w:ascii="Times New Roman" w:eastAsia="Times New Roman" w:hAnsi="Times New Roman" w:cs="Times New Roman"/>
      <w:b/>
      <w:sz w:val="26"/>
      <w:szCs w:val="20"/>
    </w:rPr>
  </w:style>
  <w:style w:type="paragraph" w:styleId="BodyText">
    <w:name w:val="Body Text"/>
    <w:basedOn w:val="Normal"/>
    <w:link w:val="BodyTextChar"/>
    <w:uiPriority w:val="99"/>
    <w:unhideWhenUsed/>
    <w:rsid w:val="001E780C"/>
    <w:pPr>
      <w:jc w:val="both"/>
    </w:pPr>
  </w:style>
  <w:style w:type="character" w:customStyle="1" w:styleId="BodyTextChar">
    <w:name w:val="Body Text Char"/>
    <w:basedOn w:val="DefaultParagraphFont"/>
    <w:link w:val="BodyText"/>
    <w:uiPriority w:val="99"/>
    <w:rsid w:val="001E780C"/>
    <w:rPr>
      <w:rFonts w:ascii="Times New Roman" w:eastAsia="Times New Roman" w:hAnsi="Times New Roman" w:cs="Times New Roman"/>
      <w:sz w:val="28"/>
      <w:szCs w:val="20"/>
    </w:rPr>
  </w:style>
  <w:style w:type="paragraph" w:styleId="BlockText">
    <w:name w:val="Block Text"/>
    <w:basedOn w:val="Normal"/>
    <w:uiPriority w:val="99"/>
    <w:semiHidden/>
    <w:unhideWhenUsed/>
    <w:rsid w:val="001E780C"/>
    <w:pPr>
      <w:tabs>
        <w:tab w:val="center" w:pos="1134"/>
        <w:tab w:val="center" w:pos="7371"/>
      </w:tabs>
      <w:ind w:left="-851" w:right="-568"/>
    </w:pPr>
  </w:style>
  <w:style w:type="paragraph" w:styleId="PlainText">
    <w:name w:val="Plain Text"/>
    <w:basedOn w:val="Normal"/>
    <w:link w:val="PlainTextChar"/>
    <w:uiPriority w:val="99"/>
    <w:unhideWhenUsed/>
    <w:rsid w:val="001E780C"/>
    <w:rPr>
      <w:rFonts w:ascii="Courier New" w:hAnsi="Courier New" w:cs="Courier New"/>
      <w:sz w:val="20"/>
    </w:rPr>
  </w:style>
  <w:style w:type="character" w:customStyle="1" w:styleId="PlainTextChar">
    <w:name w:val="Plain Text Char"/>
    <w:basedOn w:val="DefaultParagraphFont"/>
    <w:link w:val="PlainText"/>
    <w:uiPriority w:val="99"/>
    <w:rsid w:val="001E780C"/>
    <w:rPr>
      <w:rFonts w:ascii="Courier New" w:eastAsia="Times New Roman" w:hAnsi="Courier New" w:cs="Courier New"/>
      <w:sz w:val="20"/>
      <w:szCs w:val="20"/>
    </w:rPr>
  </w:style>
  <w:style w:type="character" w:customStyle="1" w:styleId="05NidungVBChar">
    <w:name w:val="05 Nội dung VB Char"/>
    <w:basedOn w:val="DefaultParagraphFont"/>
    <w:link w:val="05NidungVB"/>
    <w:locked/>
    <w:rsid w:val="001E780C"/>
    <w:rPr>
      <w:sz w:val="28"/>
      <w:szCs w:val="28"/>
    </w:rPr>
  </w:style>
  <w:style w:type="paragraph" w:customStyle="1" w:styleId="05NidungVB">
    <w:name w:val="05 Nội dung VB"/>
    <w:basedOn w:val="Normal"/>
    <w:link w:val="05NidungVBChar"/>
    <w:rsid w:val="001E780C"/>
    <w:pPr>
      <w:widowControl w:val="0"/>
      <w:spacing w:after="120" w:line="400" w:lineRule="atLeast"/>
      <w:ind w:firstLine="567"/>
      <w:jc w:val="both"/>
    </w:pPr>
    <w:rPr>
      <w:rFonts w:asciiTheme="minorHAnsi" w:eastAsiaTheme="minorHAnsi" w:hAnsiTheme="minorHAnsi" w:cstheme="minorBidi"/>
      <w:szCs w:val="28"/>
    </w:rPr>
  </w:style>
  <w:style w:type="paragraph" w:styleId="BodyTextIndent">
    <w:name w:val="Body Text Indent"/>
    <w:basedOn w:val="Normal"/>
    <w:link w:val="BodyTextIndentChar"/>
    <w:uiPriority w:val="99"/>
    <w:unhideWhenUsed/>
    <w:rsid w:val="001E780C"/>
    <w:pPr>
      <w:spacing w:after="120"/>
      <w:ind w:left="283"/>
    </w:pPr>
  </w:style>
  <w:style w:type="character" w:customStyle="1" w:styleId="BodyTextIndentChar">
    <w:name w:val="Body Text Indent Char"/>
    <w:basedOn w:val="DefaultParagraphFont"/>
    <w:link w:val="BodyTextIndent"/>
    <w:uiPriority w:val="99"/>
    <w:rsid w:val="001E780C"/>
    <w:rPr>
      <w:rFonts w:ascii="Times New Roman" w:eastAsia="Times New Roman" w:hAnsi="Times New Roman" w:cs="Times New Roman"/>
      <w:sz w:val="28"/>
      <w:szCs w:val="20"/>
    </w:rPr>
  </w:style>
  <w:style w:type="paragraph" w:styleId="ListParagraph">
    <w:name w:val="List Paragraph"/>
    <w:basedOn w:val="Normal"/>
    <w:uiPriority w:val="34"/>
    <w:qFormat/>
    <w:rsid w:val="001E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dcterms:created xsi:type="dcterms:W3CDTF">2021-04-22T02:39:00Z</dcterms:created>
  <dcterms:modified xsi:type="dcterms:W3CDTF">2021-04-29T01:00:00Z</dcterms:modified>
</cp:coreProperties>
</file>